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これなら　できる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かぞくの　ために　なにかが　できた　とき、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どんな　きもちに　なるでしょう。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●まりは、どうして　ほかにも　じぶんに　できる　ことを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ふやしたく　なったのでしょう。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5613525</wp:posOffset>
            </wp:positionH>
            <wp:positionV relativeFrom="page">
              <wp:posOffset>5048926</wp:posOffset>
            </wp:positionV>
            <wp:extent cx="1562100" cy="1549800"/>
            <wp:effectExtent b="0" l="0" r="0" t="0"/>
            <wp:wrapNone/>
            <wp:docPr id="6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5498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3239176</wp:posOffset>
                </wp:positionV>
                <wp:extent cx="5059163" cy="3362325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3571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3239176</wp:posOffset>
                </wp:positionV>
                <wp:extent cx="5059163" cy="3362325"/>
                <wp:effectExtent b="0" l="0" r="0" t="0"/>
                <wp:wrapNone/>
                <wp:docPr id="1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059163" cy="33623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5365950</wp:posOffset>
            </wp:positionH>
            <wp:positionV relativeFrom="page">
              <wp:posOffset>4458376</wp:posOffset>
            </wp:positionV>
            <wp:extent cx="695325" cy="508410"/>
            <wp:effectExtent b="0" l="0" r="0" t="0"/>
            <wp:wrapNone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5084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3"/>
        <w:tblW w:w="7200.0" w:type="dxa"/>
        <w:jc w:val="left"/>
        <w:tblInd w:w="396.85039370078744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200"/>
        <w:tblGridChange w:id="0">
          <w:tblGrid>
            <w:gridCol w:w="7200"/>
          </w:tblGrid>
        </w:tblGridChange>
      </w:tblGrid>
      <w:tr>
        <w:trPr>
          <w:cantSplit w:val="0"/>
          <w:trHeight w:val="1303.9370078740158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●あなたが、かぞくの　ために「これなら　できる。」と</w:t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6125599</wp:posOffset>
            </wp:positionH>
            <wp:positionV relativeFrom="page">
              <wp:posOffset>7287900</wp:posOffset>
            </wp:positionV>
            <wp:extent cx="1040576" cy="1441762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40576" cy="144176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おもう　ことは、なんですか。</w:t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6106549</wp:posOffset>
            </wp:positionH>
            <wp:positionV relativeFrom="page">
              <wp:posOffset>8878575</wp:posOffset>
            </wp:positionV>
            <wp:extent cx="1038225" cy="1263382"/>
            <wp:effectExtent b="0" l="0" r="0" t="0"/>
            <wp:wrapNone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26338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8787.4015748031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8787.40157480315"/>
        <w:tblGridChange w:id="0">
          <w:tblGrid>
            <w:gridCol w:w="8787.40157480315"/>
          </w:tblGrid>
        </w:tblGridChange>
      </w:tblGrid>
      <w:tr>
        <w:trPr>
          <w:cantSplit w:val="0"/>
          <w:trHeight w:val="1360.6299212598426" w:hRule="atLeast"/>
          <w:tblHeader w:val="1"/>
        </w:trPr>
        <w:tc>
          <w:tcPr>
            <w:tcBorders>
              <w:top w:color="000000" w:space="0" w:sz="4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★</w:t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★</w:t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image" Target="media/image4.png"/><Relationship Id="rId9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image" Target="media/image6.png"/><Relationship Id="rId7" Type="http://schemas.openxmlformats.org/officeDocument/2006/relationships/image" Target="media/image3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