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お月さまとコロ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すなおな心で　すごすと、どんないいことが　あるでしょう。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5853113</wp:posOffset>
            </wp:positionH>
            <wp:positionV relativeFrom="page">
              <wp:posOffset>2040203</wp:posOffset>
            </wp:positionV>
            <wp:extent cx="1314450" cy="929733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2973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●「ギロくんにあやまろう。」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「みんなとも　なかよく　あそぼう。」と　きめたとき、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コロは、どんな気もちだったでしょう。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2977896</wp:posOffset>
                </wp:positionV>
                <wp:extent cx="6581775" cy="295411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417075"/>
                          <a:ext cx="5286300" cy="2358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2977896</wp:posOffset>
                </wp:positionV>
                <wp:extent cx="6581775" cy="295411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9541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●今までに　すなおになれて　よかったなと、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思ったときは、ありますか。それは、どんなときですか。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6968236</wp:posOffset>
                </wp:positionV>
                <wp:extent cx="6581775" cy="295411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417075"/>
                          <a:ext cx="5286300" cy="2358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6968236</wp:posOffset>
                </wp:positionV>
                <wp:extent cx="6581775" cy="295411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9541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530.70866141732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30.70866141732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