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親切がいっぱい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親切にすると、どんないいことがあるのでしょう。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●親切な行いをしている人に、○（丸）をつけましょう。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●親切にするときには、どんなことを考えればいいか、下の四角に書きましょう。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inline distB="114300" distT="114300" distL="114300" distR="114300">
            <wp:extent cx="6696000" cy="53467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96000" cy="534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544.881889763781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544.881889763781"/>
        <w:tblGridChange w:id="0">
          <w:tblGrid>
            <w:gridCol w:w="10544.881889763781"/>
          </w:tblGrid>
        </w:tblGridChange>
      </w:tblGrid>
      <w:tr>
        <w:trPr>
          <w:cantSplit w:val="0"/>
          <w:trHeight w:val="3231.496062992126" w:hRule="atLeast"/>
          <w:tblHeader w:val="1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