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祭りだいこ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地いきの文化を大切にするとは、どういうことでしょう。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●良子が、「かっこうがいいとか、父にたのまれたからやるんだと考えていた自分が、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495.1181102362187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はずかしかった」のは、どうしてでしょう。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2508514</wp:posOffset>
                </wp:positionV>
                <wp:extent cx="6696075" cy="309792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41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2508514</wp:posOffset>
                </wp:positionV>
                <wp:extent cx="6696075" cy="309792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0979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6088517</wp:posOffset>
            </wp:positionH>
            <wp:positionV relativeFrom="page">
              <wp:posOffset>5898439</wp:posOffset>
            </wp:positionV>
            <wp:extent cx="849058" cy="969127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49058" cy="969127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●良子が、「いつか妹といっしょにおはやしをしたい」と思ったのは、</w:t>
      </w:r>
    </w:p>
    <w:p w:rsidR="00000000" w:rsidDel="00000000" w:rsidP="00000000" w:rsidRDefault="00000000" w:rsidRPr="00000000" w14:paraId="00000020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どんな思いからでしょう。</w:t>
      </w:r>
    </w:p>
    <w:p w:rsidR="00000000" w:rsidDel="00000000" w:rsidP="00000000" w:rsidRDefault="00000000" w:rsidRPr="00000000" w14:paraId="00000021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6749044</wp:posOffset>
                </wp:positionV>
                <wp:extent cx="6696075" cy="3097923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4183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6749044</wp:posOffset>
                </wp:positionV>
                <wp:extent cx="6696075" cy="3097923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09792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63.779527559055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