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年賀状に書いたゆめ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0"/>
                <w:szCs w:val="40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0"/>
                <w:szCs w:val="40"/>
                <w:rtl w:val="0"/>
              </w:rPr>
              <w:t xml:space="preserve">――奥原希望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6292002</wp:posOffset>
            </wp:positionH>
            <wp:positionV relativeFrom="page">
              <wp:posOffset>1655486</wp:posOffset>
            </wp:positionV>
            <wp:extent cx="874173" cy="987702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74173" cy="98770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ゆめや目標をもち、進んでいくことについて考えましょう。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●奥原選手のちょう戦がまだまだ続いていくのは、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どんな思いがあるからでしょう。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●あなたも、何かを達成したいと目標をもったことはありますか。その目標に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どのように向き合いましたか。または、どのように向き合っていきたいですか。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6444244</wp:posOffset>
                </wp:positionV>
                <wp:extent cx="6696075" cy="349606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765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6444244</wp:posOffset>
                </wp:positionV>
                <wp:extent cx="6696075" cy="349606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960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【目標】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【向き合い方】</w:t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