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友のしょうぞう画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友達を思う心とは、どんなものだろう。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●章太の作品を見てなみだがあふれたとき、和矢は、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どんなことを思っていたでしょう。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5828545</wp:posOffset>
            </wp:positionH>
            <wp:positionV relativeFrom="page">
              <wp:posOffset>3752901</wp:posOffset>
            </wp:positionV>
            <wp:extent cx="1339017" cy="1885940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9017" cy="18859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5594550</wp:posOffset>
            </wp:positionH>
            <wp:positionV relativeFrom="page">
              <wp:posOffset>3393364</wp:posOffset>
            </wp:positionV>
            <wp:extent cx="515737" cy="49281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332270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2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332270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2270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●友達とは、どんな存在でしょう。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000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0005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