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28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うばわれた自由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「本当の自由」とは、どんなものだろう。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●ろう屋から去っていくガリューを見て、ジェラール王は、どんなことを</w:t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考えたでしょう。</w:t>
      </w:r>
    </w:p>
    <w:p w:rsidR="00000000" w:rsidDel="00000000" w:rsidP="00000000" w:rsidRDefault="00000000" w:rsidRPr="00000000" w14:paraId="00000017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3330005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6235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3330005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33000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margin">
              <wp:posOffset>2038313</wp:posOffset>
            </wp:positionH>
            <wp:positionV relativeFrom="margin">
              <wp:posOffset>5865600</wp:posOffset>
            </wp:positionV>
            <wp:extent cx="2614710" cy="1887938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14710" cy="188793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●「本当の自由」とは、どんなものでしょう。</w:t>
      </w:r>
    </w:p>
    <w:p w:rsidR="00000000" w:rsidDel="00000000" w:rsidP="00000000" w:rsidRDefault="00000000" w:rsidRPr="00000000" w14:paraId="00000028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8231134</wp:posOffset>
                </wp:positionV>
                <wp:extent cx="6696075" cy="1671013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1307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8231134</wp:posOffset>
                </wp:positionV>
                <wp:extent cx="6696075" cy="1671013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167101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C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