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38"/>
                <w:szCs w:val="3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38"/>
                <w:szCs w:val="38"/>
                <w:rtl w:val="0"/>
              </w:rPr>
              <w:t xml:space="preserve">恋ちゃん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PGothic" w:cs="BIZ UDPGothic" w:eastAsia="BIZ UDPGothic" w:hAnsi="BIZ UDPGothic"/>
                <w:sz w:val="38"/>
                <w:szCs w:val="3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38"/>
                <w:szCs w:val="38"/>
                <w:rtl w:val="0"/>
              </w:rPr>
              <w:t xml:space="preserve">――はじめての「みとり</w:t>
            </w:r>
            <w:r w:rsidDel="00000000" w:rsidR="00000000" w:rsidRPr="00000000">
              <w:rPr>
                <w:rFonts w:ascii="BIZ UDPGothic" w:cs="BIZ UDPGothic" w:eastAsia="BIZ UDPGothic" w:hAnsi="BIZ UDPGothic"/>
                <w:sz w:val="38"/>
                <w:szCs w:val="38"/>
                <w:rtl w:val="0"/>
              </w:rPr>
              <w:t xml:space="preserve">」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命のすばらしさとは、どのようなことだろう。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●はじめての「みとり」を経験して、恋ちゃんは、どんなことを感じたでしょう。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320978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5239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3209788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20978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22.047244094488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●この話を読んで、あなたは、命について、どんなことを考えましたか。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6251775</wp:posOffset>
            </wp:positionH>
            <wp:positionV relativeFrom="page">
              <wp:posOffset>8700176</wp:posOffset>
            </wp:positionV>
            <wp:extent cx="710158" cy="1144143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10158" cy="114414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6036574</wp:posOffset>
                </wp:positionV>
                <wp:extent cx="6696075" cy="3750764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955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6036574</wp:posOffset>
                </wp:positionV>
                <wp:extent cx="6696075" cy="3750764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75076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22.047244094488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2.047244094488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PGothic">
    <w:embedRegular w:fontKey="{00000000-0000-0000-0000-000000000000}" r:id="rId1" w:subsetted="0"/>
    <w:embedBold w:fontKey="{00000000-0000-0000-0000-000000000000}" r:id="rId2" w:subsetted="0"/>
  </w:font>
  <w:font w:name="BIZ UDGothic">
    <w:embedRegular w:fontKey="{00000000-0000-0000-0000-000000000000}" r:id="rId3" w:subsetted="0"/>
    <w:embedBold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PGothic-regular.ttf"/><Relationship Id="rId2" Type="http://schemas.openxmlformats.org/officeDocument/2006/relationships/font" Target="fonts/BIZUDPGothic-bold.ttf"/><Relationship Id="rId3" Type="http://schemas.openxmlformats.org/officeDocument/2006/relationships/font" Target="fonts/BIZUDGothic-regular.ttf"/><Relationship Id="rId4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