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自分で決めるって？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自分で何かを「決める」ときに大切なのは、どんなことだろう。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教科書16・17ページ➊のＡさんやＢさんのような経験をもとに、何かを決めるときには、どのように判断していくのがよいか、考えよう。</w:t>
            </w:r>
          </w:p>
        </w:tc>
      </w:tr>
      <w:tr>
        <w:trPr>
          <w:cantSplit w:val="0"/>
          <w:trHeight w:val="297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あなたが教科書18ページ➋の「私」だったら、どのように判断して、行動するだろう。</w:t>
            </w:r>
          </w:p>
        </w:tc>
      </w:tr>
      <w:tr>
        <w:trPr>
          <w:cantSplit w:val="0"/>
          <w:trHeight w:val="3005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4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bookmarkStart w:colFirst="0" w:colLast="0" w:name="_69t9t7fd8mb5" w:id="0"/>
            <w:bookmarkEnd w:id="0"/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gxx9zwxqgbmf" w:id="1"/>
            <w:bookmarkEnd w:id="1"/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自分で何かを「決める」ときに大切なのは、どんなことだろう。</w:t>
            </w:r>
          </w:p>
        </w:tc>
      </w:tr>
      <w:tr>
        <w:trPr>
          <w:cantSplit w:val="0"/>
          <w:trHeight w:val="3005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4962525</wp:posOffset>
                  </wp:positionH>
                  <wp:positionV relativeFrom="paragraph">
                    <wp:posOffset>209550</wp:posOffset>
                  </wp:positionV>
                  <wp:extent cx="139968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68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33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