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テニス部の危機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3119"/>
        <w:gridCol w:w="283"/>
        <w:gridCol w:w="4935"/>
        <w:tblGridChange w:id="0">
          <w:tblGrid>
            <w:gridCol w:w="541"/>
            <w:gridCol w:w="1272"/>
            <w:gridCol w:w="3119"/>
            <w:gridCol w:w="283"/>
            <w:gridCol w:w="4935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3"/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5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集団の一員として、よりよくあるために大切なことは、何だろう。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4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4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白石さんと木戸さん、それぞれの思いを洗い出そう。</w:t>
            </w:r>
          </w:p>
        </w:tc>
      </w:tr>
      <w:tr>
        <w:trPr>
          <w:cantSplit w:val="0"/>
          <w:trHeight w:val="311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白石さん</w:t>
            </w:r>
          </w:p>
        </w:tc>
        <w:tc>
          <w:tcPr>
            <w:tcBorders>
              <w:top w:color="000000" w:space="0" w:sz="0" w:val="nil"/>
              <w:left w:color="000000" w:space="0" w:sz="8" w:val="single"/>
              <w:bottom w:color="000000" w:space="0" w:sz="0" w:val="nil"/>
              <w:right w:color="000000" w:space="0" w:sz="8" w:val="single"/>
            </w:tcBorders>
          </w:tcPr>
          <w:p w:rsidR="00000000" w:rsidDel="00000000" w:rsidP="00000000" w:rsidRDefault="00000000" w:rsidRPr="00000000" w14:paraId="0000002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360" w:lineRule="auto"/>
              <w:ind w:left="105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木戸さん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4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4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１で洗い出したことをもとに、解決策を考えよう。必ず、考えた解決策によって「よりよい集団になることができるか」を検討しよう。</w:t>
            </w:r>
          </w:p>
        </w:tc>
      </w:tr>
      <w:tr>
        <w:trPr>
          <w:cantSplit w:val="0"/>
          <w:trHeight w:val="3146" w:hRule="atLeast"/>
          <w:tblHeader w:val="0"/>
        </w:trPr>
        <w:tc>
          <w:tcPr>
            <w:gridSpan w:val="5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5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4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4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よりよい集団の一員として、どのような考えをもつことが大切なのだろう。</w:t>
            </w:r>
          </w:p>
        </w:tc>
      </w:tr>
      <w:tr>
        <w:trPr>
          <w:cantSplit w:val="0"/>
          <w:trHeight w:val="3146" w:hRule="atLeast"/>
          <w:tblHeader w:val="0"/>
        </w:trPr>
        <w:tc>
          <w:tcPr>
            <w:gridSpan w:val="5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44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4758055</wp:posOffset>
                  </wp:positionH>
                  <wp:positionV relativeFrom="paragraph">
                    <wp:posOffset>314325</wp:posOffset>
                  </wp:positionV>
                  <wp:extent cx="158004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004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49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