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「こち亀」は、四十年間休みなし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3261"/>
        <w:gridCol w:w="5076"/>
        <w:tblGridChange w:id="0">
          <w:tblGrid>
            <w:gridCol w:w="541"/>
            <w:gridCol w:w="1272"/>
            <w:gridCol w:w="3261"/>
            <w:gridCol w:w="5076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望ましい生活習慣がもたらすものとは、何だろう。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今の自分に必要なことは何かを考え、目標を設定して、その目標を果たすための一日の時間の使い方を記入しよう。</w:t>
            </w:r>
          </w:p>
        </w:tc>
      </w:tr>
      <w:tr>
        <w:trPr>
          <w:cantSplit w:val="0"/>
          <w:trHeight w:val="4082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36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〈普段の時間の使い方〉</w:t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2021400" cy="2021400"/>
                  <wp:effectExtent b="0" l="0" r="0" t="0"/>
                  <wp:wrapNone/>
                  <wp:docPr id="3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400" cy="2021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3057525</wp:posOffset>
                      </wp:positionH>
                      <wp:positionV relativeFrom="paragraph">
                        <wp:posOffset>828675</wp:posOffset>
                      </wp:positionV>
                      <wp:extent cx="333525" cy="333525"/>
                      <wp:effectExtent b="0" l="0" r="0" t="0"/>
                      <wp:wrapNone/>
                      <wp:docPr id="1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 rot="-5400000">
                                <a:off x="5184000" y="3618000"/>
                                <a:ext cx="324000" cy="324000"/>
                              </a:xfrm>
                              <a:prstGeom prst="downArrow">
                                <a:avLst>
                                  <a:gd fmla="val 50000" name="adj1"/>
                                  <a:gd fmla="val 50000" name="adj2"/>
                                </a:avLst>
                              </a:prstGeom>
                              <a:solidFill>
                                <a:schemeClr val="dk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3057525</wp:posOffset>
                      </wp:positionH>
                      <wp:positionV relativeFrom="paragraph">
                        <wp:posOffset>828675</wp:posOffset>
                      </wp:positionV>
                      <wp:extent cx="333525" cy="333525"/>
                      <wp:effectExtent b="0" l="0" r="0" t="0"/>
                      <wp:wrapNone/>
                      <wp:docPr id="1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33525" cy="3335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36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〈新しい時間の使い方〉</w:t>
            </w:r>
          </w:p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0</wp:posOffset>
                  </wp:positionV>
                  <wp:extent cx="2021400" cy="2021400"/>
                  <wp:effectExtent b="0" l="0" r="0" t="0"/>
                  <wp:wrapNone/>
                  <wp:docPr id="2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400" cy="2021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361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目標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望ましい生活習慣がもたらすものとは、何だろう。</w:t>
            </w:r>
          </w:p>
        </w:tc>
      </w:tr>
      <w:tr>
        <w:trPr>
          <w:cantSplit w:val="0"/>
          <w:trHeight w:val="4932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518"/>
        </w:tabs>
        <w:spacing w:after="60" w:before="60" w:line="20" w:lineRule="auto"/>
        <w:ind w:left="105" w:right="105" w:firstLine="50"/>
        <w:jc w:val="both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Relationship Id="rId7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