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言葉が見つからないとき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人が人を思うとは、どういうことだろう。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「善さんの声は聞こえていますって、それだけは伝えてあげたい」という言葉は、どんな思いから出てきたのだろう。</w:t>
            </w:r>
          </w:p>
        </w:tc>
      </w:tr>
      <w:tr>
        <w:trPr>
          <w:cantSplit w:val="0"/>
          <w:trHeight w:val="297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善さんが繰り返した、「うれしかった」という言葉には、どんな思いが籠もっているのだろう。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人が人を思うとは、どういうことだろう。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5191125</wp:posOffset>
                  </wp:positionH>
                  <wp:positionV relativeFrom="paragraph">
                    <wp:posOffset>209550</wp:posOffset>
                  </wp:positionV>
                  <wp:extent cx="1159560" cy="1619280"/>
                  <wp:effectExtent b="0" l="0" r="0" t="0"/>
                  <wp:wrapNone/>
                  <wp:docPr descr="アイコン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アイコン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