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好いとっちゃん、博多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郷土を愛する心について、考えよう。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西島さんが、「故郷に恩返しがしたい。」と思うようになったのは、どんな思いからだろう。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西島さんがつなごうとした「たすき」とは、何だろう。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4733925</wp:posOffset>
                  </wp:positionH>
                  <wp:positionV relativeFrom="paragraph">
                    <wp:posOffset>2143125</wp:posOffset>
                  </wp:positionV>
                  <wp:extent cx="1619280" cy="1104120"/>
                  <wp:effectExtent b="0" l="0" r="0" t="0"/>
                  <wp:wrapNone/>
                  <wp:docPr descr="挿絵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104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