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恩讐の彼方に（2時）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了海と実之助、それぞれの人物の視点を通して、人の心のありようについて、考えよう。</w:t>
            </w:r>
          </w:p>
        </w:tc>
      </w:tr>
      <w:tr>
        <w:trPr>
          <w:cantSplit w:val="0"/>
          <w:trHeight w:val="369" w:hRule="atLeast"/>
          <w:tblHeader w:val="0"/>
        </w:trPr>
        <w:tc>
          <w:tcPr>
            <w:gridSpan w:val="2"/>
            <w:tcBorders>
              <w:top w:color="000000" w:space="0" w:sz="0" w:val="nil"/>
            </w:tcBorders>
            <w:shd w:fill="000000" w:val="clear"/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7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自分の弱さに向き合うとは、どういうことだろう。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了海と実之助が、「全てを忘れ、ただただ感激の涙を流し合った。」とき、二人はそれぞれ、どんな思いだっただろう。</w:t>
            </w:r>
          </w:p>
        </w:tc>
      </w:tr>
      <w:tr>
        <w:trPr>
          <w:cantSplit w:val="0"/>
          <w:trHeight w:val="470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1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自分の弱さに向き合うとは、どういうことだろう。</w:t>
            </w:r>
          </w:p>
        </w:tc>
      </w:tr>
      <w:tr>
        <w:trPr>
          <w:cantSplit w:val="0"/>
          <w:trHeight w:val="470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4740275</wp:posOffset>
                  </wp:positionH>
                  <wp:positionV relativeFrom="paragraph">
                    <wp:posOffset>1800225</wp:posOffset>
                  </wp:positionV>
                  <wp:extent cx="1619280" cy="11041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1041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D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